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CE1" w:rsidRPr="00866DEA" w:rsidRDefault="00866DEA">
      <w:pPr>
        <w:rPr>
          <w:b/>
          <w:bCs/>
          <w:color w:val="0000CC"/>
          <w:sz w:val="24"/>
          <w:szCs w:val="24"/>
        </w:rPr>
      </w:pPr>
      <w:r w:rsidRPr="00866DEA">
        <w:rPr>
          <w:b/>
          <w:bCs/>
          <w:noProof/>
          <w:color w:val="0000CC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4845397</wp:posOffset>
            </wp:positionH>
            <wp:positionV relativeFrom="paragraph">
              <wp:posOffset>-528859</wp:posOffset>
            </wp:positionV>
            <wp:extent cx="1368600" cy="334366"/>
            <wp:effectExtent l="0" t="0" r="3175" b="8890"/>
            <wp:wrapNone/>
            <wp:docPr id="1" name="Grafik 1" descr="Ein Bild, das Tex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+Text 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878" cy="349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6DEA">
        <w:rPr>
          <w:b/>
          <w:bCs/>
          <w:color w:val="0000CC"/>
          <w:sz w:val="24"/>
          <w:szCs w:val="24"/>
        </w:rPr>
        <w:t>Wasser – wie managen wir diese knappe Ressource</w:t>
      </w:r>
    </w:p>
    <w:p w:rsidR="00866DEA" w:rsidRPr="00866DEA" w:rsidRDefault="00866DEA">
      <w:r w:rsidRPr="00866DEA">
        <w:t xml:space="preserve">Tagung an der Ev. Akademie Loccum (20.-21.11.2023) </w:t>
      </w:r>
    </w:p>
    <w:p w:rsidR="00E91CE1" w:rsidRDefault="00E91CE1">
      <w:pPr>
        <w:rPr>
          <w:b/>
          <w:bCs/>
        </w:rPr>
      </w:pPr>
      <w:bookmarkStart w:id="0" w:name="_GoBack"/>
      <w:bookmarkEnd w:id="0"/>
    </w:p>
    <w:p w:rsidR="00866DEA" w:rsidRDefault="00866DEA">
      <w:pPr>
        <w:rPr>
          <w:b/>
          <w:bCs/>
        </w:rPr>
      </w:pPr>
    </w:p>
    <w:p w:rsidR="00866DEA" w:rsidRDefault="00866DEA">
      <w:pPr>
        <w:rPr>
          <w:b/>
          <w:bCs/>
        </w:rPr>
      </w:pPr>
    </w:p>
    <w:p w:rsidR="005D1695" w:rsidRPr="00E91CE1" w:rsidRDefault="00E91CE1">
      <w:pPr>
        <w:rPr>
          <w:b/>
          <w:bCs/>
        </w:rPr>
      </w:pPr>
      <w:r w:rsidRPr="00E91CE1">
        <w:rPr>
          <w:b/>
          <w:bCs/>
        </w:rPr>
        <w:t>Weiterführende Links zum Thema Wassermanagement</w:t>
      </w:r>
    </w:p>
    <w:p w:rsidR="00E91CE1" w:rsidRDefault="00866DEA" w:rsidP="00E91CE1">
      <w:pPr>
        <w:pStyle w:val="Listenabsatz"/>
        <w:numPr>
          <w:ilvl w:val="0"/>
          <w:numId w:val="1"/>
        </w:numPr>
        <w:spacing w:after="120"/>
        <w:ind w:left="284" w:hanging="284"/>
        <w:rPr>
          <w:rFonts w:eastAsia="Times New Roman"/>
        </w:rPr>
      </w:pPr>
      <w:hyperlink r:id="rId6" w:history="1">
        <w:r w:rsidR="00E91CE1">
          <w:rPr>
            <w:rStyle w:val="Hyperlink"/>
            <w:rFonts w:eastAsia="Times New Roman"/>
          </w:rPr>
          <w:t>Wasserversorgung in Bayern (tum.de)</w:t>
        </w:r>
      </w:hyperlink>
    </w:p>
    <w:p w:rsidR="00E91CE1" w:rsidRDefault="00866DEA" w:rsidP="00E91CE1">
      <w:pPr>
        <w:pStyle w:val="Listenabsatz"/>
        <w:numPr>
          <w:ilvl w:val="0"/>
          <w:numId w:val="1"/>
        </w:numPr>
        <w:spacing w:after="120"/>
        <w:ind w:left="284" w:hanging="284"/>
        <w:rPr>
          <w:rFonts w:eastAsia="Times New Roman"/>
        </w:rPr>
      </w:pPr>
      <w:hyperlink r:id="rId7" w:history="1">
        <w:r w:rsidR="00E91CE1">
          <w:rPr>
            <w:rStyle w:val="Hyperlink"/>
            <w:rFonts w:eastAsia="Times New Roman"/>
          </w:rPr>
          <w:t>Grundwasser-Atlas: Wo in Deutschland die Wasserspiegel sinken - correctiv.org</w:t>
        </w:r>
      </w:hyperlink>
    </w:p>
    <w:p w:rsidR="00E91CE1" w:rsidRDefault="00866DEA" w:rsidP="00E91CE1">
      <w:pPr>
        <w:pStyle w:val="Listenabsatz"/>
        <w:numPr>
          <w:ilvl w:val="0"/>
          <w:numId w:val="1"/>
        </w:numPr>
        <w:spacing w:after="120"/>
        <w:ind w:left="284" w:hanging="284"/>
        <w:rPr>
          <w:rFonts w:ascii="Open Sans" w:eastAsia="Times New Roman" w:hAnsi="Open Sans"/>
        </w:rPr>
      </w:pPr>
      <w:hyperlink r:id="rId8" w:history="1">
        <w:r w:rsidR="00E91CE1">
          <w:rPr>
            <w:rStyle w:val="Hyperlink"/>
            <w:rFonts w:eastAsia="Times New Roman"/>
          </w:rPr>
          <w:t>Thuenen_Report_65.pdf</w:t>
        </w:r>
      </w:hyperlink>
    </w:p>
    <w:p w:rsidR="00E91CE1" w:rsidRDefault="00866DEA" w:rsidP="00E91CE1">
      <w:pPr>
        <w:pStyle w:val="Listenabsatz"/>
        <w:numPr>
          <w:ilvl w:val="0"/>
          <w:numId w:val="1"/>
        </w:numPr>
        <w:spacing w:after="120"/>
        <w:ind w:left="284" w:hanging="284"/>
        <w:rPr>
          <w:rFonts w:eastAsia="Times New Roman"/>
        </w:rPr>
      </w:pPr>
      <w:hyperlink r:id="rId9" w:history="1">
        <w:r w:rsidR="00E91CE1">
          <w:rPr>
            <w:rStyle w:val="Hyperlink"/>
            <w:rFonts w:eastAsia="Times New Roman"/>
          </w:rPr>
          <w:t>20230926_erm-koalition_abgesicherte-agrartransformation_schluessel-fuer-wasserschutz-und-bodenfunktionen.pdf</w:t>
        </w:r>
      </w:hyperlink>
    </w:p>
    <w:p w:rsidR="00E91CE1" w:rsidRDefault="00866DEA" w:rsidP="00E91CE1">
      <w:pPr>
        <w:pStyle w:val="Listenabsatz"/>
        <w:numPr>
          <w:ilvl w:val="0"/>
          <w:numId w:val="1"/>
        </w:numPr>
        <w:spacing w:after="120"/>
        <w:ind w:left="284" w:hanging="284"/>
        <w:rPr>
          <w:rFonts w:eastAsia="Times New Roman"/>
        </w:rPr>
      </w:pPr>
      <w:hyperlink r:id="rId10" w:history="1">
        <w:r w:rsidR="00E91CE1">
          <w:rPr>
            <w:rStyle w:val="Hyperlink"/>
            <w:rFonts w:eastAsia="Times New Roman"/>
          </w:rPr>
          <w:t>NLWKN Grundwasser (niedersachsen.de)</w:t>
        </w:r>
      </w:hyperlink>
    </w:p>
    <w:p w:rsidR="00E91CE1" w:rsidRDefault="00866DEA" w:rsidP="00E91CE1">
      <w:pPr>
        <w:pStyle w:val="Listenabsatz"/>
        <w:numPr>
          <w:ilvl w:val="0"/>
          <w:numId w:val="1"/>
        </w:numPr>
        <w:spacing w:after="120"/>
        <w:ind w:left="284" w:hanging="284"/>
        <w:rPr>
          <w:rFonts w:eastAsia="Times New Roman"/>
        </w:rPr>
      </w:pPr>
      <w:hyperlink r:id="rId11" w:history="1">
        <w:r w:rsidR="00E91CE1">
          <w:rPr>
            <w:rStyle w:val="Hyperlink"/>
            <w:rFonts w:eastAsia="Times New Roman"/>
          </w:rPr>
          <w:t>Microsoft Word - 2023 03 01 Abschluss Entwurf.docx (eglv.de)</w:t>
        </w:r>
      </w:hyperlink>
    </w:p>
    <w:p w:rsidR="00E91CE1" w:rsidRDefault="00866DEA" w:rsidP="00E91CE1">
      <w:pPr>
        <w:pStyle w:val="Listenabsatz"/>
        <w:numPr>
          <w:ilvl w:val="0"/>
          <w:numId w:val="1"/>
        </w:numPr>
        <w:spacing w:after="120"/>
        <w:ind w:left="284" w:hanging="284"/>
        <w:rPr>
          <w:rFonts w:eastAsia="Times New Roman"/>
        </w:rPr>
      </w:pPr>
      <w:hyperlink r:id="rId12" w:history="1">
        <w:r w:rsidR="00E91CE1">
          <w:rPr>
            <w:rStyle w:val="Hyperlink"/>
            <w:rFonts w:eastAsia="Times New Roman"/>
          </w:rPr>
          <w:t>Strategierat Wasser Weser-Ems gegründet | Amt für regionale Landesentwicklung Weser-Ems (niedersachsen.de)</w:t>
        </w:r>
      </w:hyperlink>
    </w:p>
    <w:p w:rsidR="00E91CE1" w:rsidRDefault="00E91CE1"/>
    <w:sectPr w:rsidR="00E91C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8636E"/>
    <w:multiLevelType w:val="hybridMultilevel"/>
    <w:tmpl w:val="9CC223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E1"/>
    <w:rsid w:val="00232570"/>
    <w:rsid w:val="003648D3"/>
    <w:rsid w:val="005A3FD3"/>
    <w:rsid w:val="005D1695"/>
    <w:rsid w:val="00866DEA"/>
    <w:rsid w:val="00CA2A55"/>
    <w:rsid w:val="00E9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D68C"/>
  <w15:chartTrackingRefBased/>
  <w15:docId w15:val="{1246D408-0C56-4C64-A959-B0D91947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3FD3"/>
    <w:rPr>
      <w:rFonts w:ascii="Times New Roman" w:hAnsi="Times New Roman"/>
    </w:rPr>
  </w:style>
  <w:style w:type="paragraph" w:styleId="berschrift3">
    <w:name w:val="heading 3"/>
    <w:basedOn w:val="Standard"/>
    <w:link w:val="berschrift3Zchn"/>
    <w:uiPriority w:val="9"/>
    <w:qFormat/>
    <w:rsid w:val="005A3FD3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5A3FD3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5A3FD3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A3FD3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A3FD3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A3FD3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Absatz-Standardschriftart"/>
    <w:uiPriority w:val="99"/>
    <w:semiHidden/>
    <w:unhideWhenUsed/>
    <w:rsid w:val="00E91C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uenen.de/media/publikationen/thuenen-report/Thuenen_Report_65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rrectiv.org/aktuelles/klimawandel/2022/10/25/klimawandel-grundwasser-in-deutschland-sinkt/" TargetMode="External"/><Relationship Id="rId12" Type="http://schemas.openxmlformats.org/officeDocument/2006/relationships/hyperlink" Target="https://www.arl-we.niedersachsen.de/startseite/aktuelles/presseinformationen/strategierat-wasser-weser-ems-gegrundet-22576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sser.tum.de/fileadmin/w00bup/wasser/Expertenkomission_Bericht_Wasserversorgung_Bayern/Kommissionsbericht_Wasserversorgung_in_Bayern.pdf" TargetMode="External"/><Relationship Id="rId11" Type="http://schemas.openxmlformats.org/officeDocument/2006/relationships/hyperlink" Target="https://www.eglv.de/app/uploads/2023/03/2023-03-01-Abschlussbericht-KlimaBeHageN-Entwurf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grundwasserstandonline.nlwkn.niedersachsen.de/Kar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juliane.vatter\Downloads\20230926_erm-koalition_abgesicherte-agrartransformation_schluessel-fuer-wasserschutz-und-bodenfunktionen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Monika</dc:creator>
  <cp:keywords/>
  <dc:description/>
  <cp:lastModifiedBy>Mueller, Monika</cp:lastModifiedBy>
  <cp:revision>2</cp:revision>
  <dcterms:created xsi:type="dcterms:W3CDTF">2023-11-22T15:31:00Z</dcterms:created>
  <dcterms:modified xsi:type="dcterms:W3CDTF">2023-11-28T12:12:00Z</dcterms:modified>
</cp:coreProperties>
</file>